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2A7" w:rsidRPr="007D72A7" w:rsidRDefault="007D72A7" w:rsidP="007D72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72A7">
        <w:rPr>
          <w:b/>
          <w:noProof/>
          <w:sz w:val="24"/>
        </w:rPr>
        <w:t xml:space="preserve">3GPP TSG-RAN WG2 NR Ad hoc </w:t>
      </w:r>
      <w:r w:rsidR="005B6A16">
        <w:rPr>
          <w:b/>
          <w:noProof/>
          <w:sz w:val="24"/>
        </w:rPr>
        <w:t>1801</w:t>
      </w:r>
      <w:r w:rsidRPr="007D72A7">
        <w:rPr>
          <w:b/>
          <w:noProof/>
          <w:sz w:val="24"/>
        </w:rPr>
        <w:tab/>
        <w:t>R2-18</w:t>
      </w:r>
      <w:r w:rsidR="004E46FA">
        <w:rPr>
          <w:b/>
          <w:noProof/>
          <w:sz w:val="24"/>
        </w:rPr>
        <w:t>01479</w:t>
      </w:r>
      <w:bookmarkStart w:id="0" w:name="_GoBack"/>
      <w:bookmarkEnd w:id="0"/>
    </w:p>
    <w:p w:rsidR="002E6FCB" w:rsidRPr="001A70E6" w:rsidRDefault="007D72A7" w:rsidP="007D72A7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7D72A7">
        <w:rPr>
          <w:b/>
          <w:noProof/>
          <w:sz w:val="24"/>
        </w:rPr>
        <w:t>Vancouver, Canada, 22nd January – 26th January 2018</w:t>
      </w:r>
      <w:r w:rsidR="002E6FCB">
        <w:rPr>
          <w:rFonts w:eastAsia="맑은 고딕" w:hint="eastAsia"/>
          <w:b/>
          <w:noProof/>
          <w:sz w:val="24"/>
          <w:lang w:eastAsia="ko-KR"/>
        </w:rPr>
        <w:tab/>
      </w:r>
    </w:p>
    <w:p w:rsidR="004F51E1" w:rsidRPr="00E225A7" w:rsidRDefault="004F51E1" w:rsidP="004F51E1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4F51E1" w:rsidRPr="002E6FCB" w:rsidRDefault="004F51E1" w:rsidP="004F51E1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4F51E1" w:rsidRPr="00BF3F3C" w:rsidRDefault="004F51E1" w:rsidP="004F51E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4C30D0" w:rsidRPr="004C30D0">
        <w:rPr>
          <w:rFonts w:ascii="Arial" w:hAnsi="Arial" w:cs="Arial"/>
          <w:b/>
          <w:noProof/>
          <w:sz w:val="28"/>
          <w:szCs w:val="28"/>
          <w:lang w:val="en-US" w:eastAsia="ko-KR"/>
        </w:rPr>
        <w:t>10.3.1.</w:t>
      </w:r>
      <w:r w:rsidR="007D72A7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5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4F51E1" w:rsidRPr="00BF3F3C" w:rsidRDefault="004F51E1" w:rsidP="004F51E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:rsidR="004F51E1" w:rsidRPr="00BF3F3C" w:rsidRDefault="004F51E1" w:rsidP="004F51E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7D72A7">
        <w:rPr>
          <w:rFonts w:ascii="Arial" w:hAnsi="Arial" w:cs="Arial"/>
          <w:b/>
          <w:noProof/>
          <w:sz w:val="28"/>
          <w:szCs w:val="28"/>
          <w:lang w:val="en-US" w:eastAsia="ko-KR"/>
        </w:rPr>
        <w:t>Correction to SR trigger condition</w:t>
      </w:r>
    </w:p>
    <w:p w:rsidR="004F51E1" w:rsidRPr="00BF3F3C" w:rsidRDefault="004F51E1" w:rsidP="004F51E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4F51E1" w:rsidRDefault="004F51E1" w:rsidP="004F51E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1C5A16" w:rsidRPr="004C30D0" w:rsidRDefault="005C3875" w:rsidP="004C30D0">
      <w:pPr>
        <w:spacing w:after="180" w:line="240" w:lineRule="auto"/>
        <w:rPr>
          <w:bCs/>
          <w:lang w:eastAsia="ko-KR"/>
        </w:rPr>
      </w:pPr>
      <w:r>
        <w:rPr>
          <w:bCs/>
          <w:lang w:eastAsia="ko-KR"/>
        </w:rPr>
        <w:t>This contribution is to clarify the SR trigger condition in NR.</w:t>
      </w:r>
    </w:p>
    <w:p w:rsidR="004F51E1" w:rsidRDefault="004F51E1" w:rsidP="004F51E1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  <w:t>Discussion</w:t>
      </w:r>
    </w:p>
    <w:p w:rsidR="00175C70" w:rsidRDefault="00425B9D" w:rsidP="00175C70">
      <w:pPr>
        <w:spacing w:after="180" w:line="240" w:lineRule="auto"/>
        <w:rPr>
          <w:lang w:eastAsia="ko-KR"/>
        </w:rPr>
      </w:pPr>
      <w:r>
        <w:rPr>
          <w:lang w:eastAsia="ko-KR"/>
        </w:rPr>
        <w:t>T</w:t>
      </w:r>
      <w:r w:rsidR="00175C70">
        <w:rPr>
          <w:lang w:eastAsia="ko-KR"/>
        </w:rPr>
        <w:t>he SR trigger condition in LTE is specified as follows:</w:t>
      </w:r>
    </w:p>
    <w:tbl>
      <w:tblPr>
        <w:tblStyle w:val="ab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175C70" w:rsidTr="00BD64BD">
        <w:tc>
          <w:tcPr>
            <w:tcW w:w="9631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shd w:val="clear" w:color="auto" w:fill="F2F2F2" w:themeFill="background1" w:themeFillShade="F2"/>
          </w:tcPr>
          <w:p w:rsidR="00175C70" w:rsidRPr="00B74BCA" w:rsidRDefault="00175C70" w:rsidP="00BD64B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B74BCA">
              <w:rPr>
                <w:rFonts w:eastAsia="맑은 고딕"/>
                <w:noProof/>
                <w:lang w:eastAsia="ja-JP"/>
              </w:rPr>
              <w:t>If the Buffer Status reporting procedure determines that at least one BSR has been triggered and not cancelled:</w:t>
            </w:r>
          </w:p>
          <w:p w:rsidR="00175C70" w:rsidRPr="00B74BCA" w:rsidRDefault="00175C70" w:rsidP="00BD64B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B74BCA">
              <w:rPr>
                <w:rFonts w:eastAsia="맑은 고딕"/>
                <w:noProof/>
                <w:lang w:eastAsia="ja-JP"/>
              </w:rPr>
              <w:t>-</w:t>
            </w:r>
            <w:r w:rsidRPr="00B74BCA">
              <w:rPr>
                <w:rFonts w:eastAsia="맑은 고딕"/>
                <w:noProof/>
                <w:lang w:eastAsia="ja-JP"/>
              </w:rPr>
              <w:tab/>
              <w:t>if the MAC entity has UL resources allocated for new transmission for this TTI:</w:t>
            </w:r>
          </w:p>
          <w:p w:rsidR="00175C70" w:rsidRPr="00B74BCA" w:rsidRDefault="00175C70" w:rsidP="00BD64B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B74BCA">
              <w:rPr>
                <w:rFonts w:eastAsia="맑은 고딕"/>
                <w:noProof/>
                <w:lang w:eastAsia="ja-JP"/>
              </w:rPr>
              <w:t>-</w:t>
            </w:r>
            <w:r w:rsidRPr="00B74BCA">
              <w:rPr>
                <w:rFonts w:eastAsia="맑은 고딕"/>
                <w:noProof/>
                <w:lang w:eastAsia="ja-JP"/>
              </w:rPr>
              <w:tab/>
              <w:t>instruct the Multiplexing and Assembly procedure to generate the BSR MAC control element(s);</w:t>
            </w:r>
          </w:p>
          <w:p w:rsidR="00175C70" w:rsidRPr="00B74BCA" w:rsidRDefault="00175C70" w:rsidP="00BD64B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B74BCA">
              <w:rPr>
                <w:rFonts w:eastAsia="맑은 고딕"/>
                <w:noProof/>
                <w:lang w:eastAsia="ja-JP"/>
              </w:rPr>
              <w:t>-</w:t>
            </w:r>
            <w:r w:rsidRPr="00B74BCA">
              <w:rPr>
                <w:rFonts w:eastAsia="맑은 고딕"/>
                <w:noProof/>
                <w:lang w:eastAsia="ja-JP"/>
              </w:rPr>
              <w:tab/>
              <w:t xml:space="preserve">start or restart </w:t>
            </w:r>
            <w:r w:rsidRPr="00B74BCA">
              <w:rPr>
                <w:rFonts w:eastAsia="맑은 고딕"/>
                <w:i/>
                <w:noProof/>
                <w:lang w:eastAsia="ja-JP"/>
              </w:rPr>
              <w:t>periodicBSR-Timer</w:t>
            </w:r>
            <w:r w:rsidRPr="00B74BCA">
              <w:rPr>
                <w:rFonts w:eastAsia="맑은 고딕"/>
                <w:noProof/>
                <w:lang w:eastAsia="zh-CN"/>
              </w:rPr>
              <w:t xml:space="preserve"> except when all the generated BSRs are Truncated BSRs</w:t>
            </w:r>
            <w:r w:rsidRPr="00B74BCA">
              <w:rPr>
                <w:rFonts w:eastAsia="맑은 고딕"/>
                <w:noProof/>
                <w:lang w:eastAsia="ja-JP"/>
              </w:rPr>
              <w:t>;</w:t>
            </w:r>
          </w:p>
          <w:p w:rsidR="00175C70" w:rsidRPr="00B74BCA" w:rsidRDefault="00175C70" w:rsidP="00BD64B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B74BCA">
              <w:rPr>
                <w:rFonts w:eastAsia="맑은 고딕"/>
                <w:lang w:eastAsia="ja-JP"/>
              </w:rPr>
              <w:t>-</w:t>
            </w:r>
            <w:r w:rsidRPr="00B74BCA">
              <w:rPr>
                <w:rFonts w:eastAsia="맑은 고딕"/>
                <w:lang w:eastAsia="ja-JP"/>
              </w:rPr>
              <w:tab/>
              <w:t xml:space="preserve">start or restart </w:t>
            </w:r>
            <w:r w:rsidRPr="00B74BCA">
              <w:rPr>
                <w:rFonts w:eastAsia="맑은 고딕"/>
                <w:i/>
                <w:noProof/>
                <w:lang w:eastAsia="ja-JP"/>
              </w:rPr>
              <w:t>retxBSR-Timer</w:t>
            </w:r>
            <w:r w:rsidRPr="00B74BCA">
              <w:rPr>
                <w:rFonts w:eastAsia="맑은 고딕"/>
                <w:noProof/>
                <w:lang w:eastAsia="ja-JP"/>
              </w:rPr>
              <w:t>.</w:t>
            </w:r>
          </w:p>
          <w:p w:rsidR="00175C70" w:rsidRPr="00B74BCA" w:rsidRDefault="00175C70" w:rsidP="00BD64B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B74BCA">
              <w:rPr>
                <w:rFonts w:eastAsia="맑은 고딕"/>
                <w:noProof/>
                <w:lang w:eastAsia="ja-JP"/>
              </w:rPr>
              <w:t>-</w:t>
            </w:r>
            <w:r w:rsidRPr="00B74BCA">
              <w:rPr>
                <w:rFonts w:eastAsia="맑은 고딕"/>
                <w:noProof/>
                <w:lang w:eastAsia="ja-JP"/>
              </w:rPr>
              <w:tab/>
              <w:t xml:space="preserve">else if a Regular BSR has been triggered and </w:t>
            </w:r>
            <w:r w:rsidRPr="00B74BCA">
              <w:rPr>
                <w:rFonts w:eastAsia="맑은 고딕"/>
                <w:i/>
                <w:noProof/>
                <w:lang w:eastAsia="ja-JP"/>
              </w:rPr>
              <w:t>logicalChannelSR-ProhibitTimer</w:t>
            </w:r>
            <w:r w:rsidRPr="00B74BCA">
              <w:rPr>
                <w:rFonts w:eastAsia="맑은 고딕"/>
                <w:noProof/>
                <w:lang w:eastAsia="ja-JP"/>
              </w:rPr>
              <w:t xml:space="preserve"> is not running:</w:t>
            </w:r>
          </w:p>
          <w:p w:rsidR="00175C70" w:rsidRPr="00B74BCA" w:rsidRDefault="00175C70" w:rsidP="00BD64B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textAlignment w:val="baseline"/>
              <w:rPr>
                <w:rFonts w:eastAsia="맑은 고딕"/>
                <w:noProof/>
                <w:lang w:eastAsia="ja-JP"/>
              </w:rPr>
            </w:pPr>
            <w:r w:rsidRPr="00B74BCA">
              <w:rPr>
                <w:rFonts w:eastAsia="맑은 고딕"/>
                <w:noProof/>
                <w:highlight w:val="green"/>
                <w:lang w:eastAsia="ja-JP"/>
              </w:rPr>
              <w:t>-</w:t>
            </w:r>
            <w:r w:rsidRPr="00B74BCA">
              <w:rPr>
                <w:rFonts w:eastAsia="맑은 고딕"/>
                <w:noProof/>
                <w:highlight w:val="green"/>
                <w:lang w:eastAsia="ja-JP"/>
              </w:rPr>
              <w:tab/>
              <w:t>if an uplink grant is not configured</w:t>
            </w:r>
            <w:r w:rsidRPr="00B74BCA">
              <w:rPr>
                <w:rFonts w:eastAsia="맑은 고딕"/>
                <w:noProof/>
                <w:lang w:eastAsia="ja-JP"/>
              </w:rPr>
              <w:t xml:space="preserve"> or the Regular BSR was not triggered due to data becoming available for transmission for a logical channel for which logical channel SR masking (</w:t>
            </w:r>
            <w:r w:rsidRPr="00B74BCA">
              <w:rPr>
                <w:rFonts w:eastAsia="맑은 고딕"/>
                <w:i/>
                <w:noProof/>
                <w:lang w:eastAsia="ja-JP"/>
              </w:rPr>
              <w:t>logicalChannelSR-Mask</w:t>
            </w:r>
            <w:r w:rsidRPr="00B74BCA">
              <w:rPr>
                <w:rFonts w:eastAsia="맑은 고딕"/>
                <w:noProof/>
                <w:lang w:eastAsia="ja-JP"/>
              </w:rPr>
              <w:t>) is setup by upper layers:</w:t>
            </w:r>
          </w:p>
          <w:p w:rsidR="00175C70" w:rsidRDefault="00175C70" w:rsidP="00BD64B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284"/>
              <w:jc w:val="left"/>
              <w:textAlignment w:val="baseline"/>
              <w:rPr>
                <w:lang w:eastAsia="ko-KR"/>
              </w:rPr>
            </w:pPr>
            <w:r w:rsidRPr="00B74BCA">
              <w:rPr>
                <w:rFonts w:eastAsia="맑은 고딕"/>
                <w:noProof/>
                <w:lang w:eastAsia="ja-JP"/>
              </w:rPr>
              <w:t>-</w:t>
            </w:r>
            <w:r w:rsidRPr="00B74BCA">
              <w:rPr>
                <w:rFonts w:eastAsia="맑은 고딕"/>
                <w:noProof/>
                <w:lang w:eastAsia="ja-JP"/>
              </w:rPr>
              <w:tab/>
              <w:t>a Scheduling Request shall be triggered.</w:t>
            </w:r>
          </w:p>
        </w:tc>
      </w:tr>
    </w:tbl>
    <w:p w:rsidR="00175C70" w:rsidRPr="00175C70" w:rsidRDefault="00175C70" w:rsidP="00B74BCA">
      <w:pPr>
        <w:spacing w:after="180" w:line="240" w:lineRule="auto"/>
        <w:rPr>
          <w:lang w:eastAsia="ko-KR"/>
        </w:rPr>
      </w:pPr>
      <w:r>
        <w:rPr>
          <w:bCs/>
          <w:lang w:eastAsia="ko-KR"/>
        </w:rPr>
        <w:t>With t</w:t>
      </w:r>
      <w:r>
        <w:rPr>
          <w:rFonts w:hint="eastAsia"/>
          <w:bCs/>
          <w:lang w:eastAsia="ko-KR"/>
        </w:rPr>
        <w:t>he text highlighted in green</w:t>
      </w:r>
      <w:r>
        <w:rPr>
          <w:bCs/>
          <w:lang w:eastAsia="ko-KR"/>
        </w:rPr>
        <w:t xml:space="preserve">, the MAC shall trigger SR if the </w:t>
      </w:r>
      <w:r w:rsidR="00D0423E">
        <w:rPr>
          <w:bCs/>
          <w:lang w:eastAsia="ko-KR"/>
        </w:rPr>
        <w:t>MAC does not have any</w:t>
      </w:r>
      <w:r>
        <w:rPr>
          <w:bCs/>
          <w:lang w:eastAsia="ko-KR"/>
        </w:rPr>
        <w:t xml:space="preserve"> activated SPS </w:t>
      </w:r>
      <w:r w:rsidR="00D0423E">
        <w:rPr>
          <w:bCs/>
          <w:lang w:eastAsia="ko-KR"/>
        </w:rPr>
        <w:t xml:space="preserve">resource </w:t>
      </w:r>
      <w:r>
        <w:rPr>
          <w:bCs/>
          <w:lang w:eastAsia="ko-KR"/>
        </w:rPr>
        <w:t>in any TTI.</w:t>
      </w:r>
    </w:p>
    <w:p w:rsidR="00B74BCA" w:rsidRDefault="00B74BCA" w:rsidP="00B74BCA">
      <w:pPr>
        <w:spacing w:after="180" w:line="240" w:lineRule="auto"/>
        <w:rPr>
          <w:lang w:eastAsia="ko-KR"/>
        </w:rPr>
      </w:pPr>
      <w:r>
        <w:rPr>
          <w:lang w:eastAsia="ko-KR"/>
        </w:rPr>
        <w:t>As per TS 38.321 v2.0.0, the MAC shall trigger SR as follows:</w:t>
      </w:r>
    </w:p>
    <w:tbl>
      <w:tblPr>
        <w:tblStyle w:val="ab"/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B74BCA" w:rsidTr="00BE380D">
        <w:tc>
          <w:tcPr>
            <w:tcW w:w="9631" w:type="dxa"/>
            <w:tcBorders>
              <w:top w:val="dashed" w:sz="4" w:space="0" w:color="A6A6A6" w:themeColor="background1" w:themeShade="A6"/>
              <w:left w:val="dashed" w:sz="4" w:space="0" w:color="A6A6A6" w:themeColor="background1" w:themeShade="A6"/>
              <w:bottom w:val="dashed" w:sz="4" w:space="0" w:color="A6A6A6" w:themeColor="background1" w:themeShade="A6"/>
              <w:right w:val="dashed" w:sz="4" w:space="0" w:color="A6A6A6" w:themeColor="background1" w:themeShade="A6"/>
            </w:tcBorders>
            <w:shd w:val="clear" w:color="auto" w:fill="F2F2F2" w:themeFill="background1" w:themeFillShade="F2"/>
          </w:tcPr>
          <w:p w:rsidR="00B74BCA" w:rsidRPr="00B74BCA" w:rsidRDefault="00B74BCA" w:rsidP="00BD64BD">
            <w:pPr>
              <w:spacing w:after="180" w:line="240" w:lineRule="auto"/>
              <w:jc w:val="left"/>
              <w:rPr>
                <w:rFonts w:eastAsia="맑은 고딕"/>
                <w:noProof/>
                <w:lang w:eastAsia="ko-KR"/>
              </w:rPr>
            </w:pPr>
            <w:r w:rsidRPr="00B74BCA">
              <w:rPr>
                <w:rFonts w:eastAsia="맑은 고딕" w:hint="eastAsia"/>
                <w:noProof/>
                <w:lang w:eastAsia="ko-KR"/>
              </w:rPr>
              <w:t>The MAC entity shall:</w:t>
            </w:r>
          </w:p>
          <w:p w:rsidR="00B74BCA" w:rsidRPr="00B74BCA" w:rsidRDefault="00B74BCA" w:rsidP="00BD64BD">
            <w:pPr>
              <w:spacing w:after="180" w:line="240" w:lineRule="auto"/>
              <w:ind w:left="568" w:hanging="284"/>
              <w:jc w:val="left"/>
              <w:rPr>
                <w:rFonts w:eastAsia="맑은 고딕"/>
                <w:noProof/>
              </w:rPr>
            </w:pPr>
            <w:r w:rsidRPr="00B74BCA">
              <w:rPr>
                <w:rFonts w:eastAsia="맑은 고딕" w:hint="eastAsia"/>
                <w:noProof/>
                <w:lang w:eastAsia="ko-KR"/>
              </w:rPr>
              <w:t>1&gt;</w:t>
            </w:r>
            <w:r w:rsidRPr="00B74BCA">
              <w:rPr>
                <w:rFonts w:eastAsia="맑은 고딕" w:hint="eastAsia"/>
                <w:noProof/>
                <w:lang w:eastAsia="ko-KR"/>
              </w:rPr>
              <w:tab/>
              <w:t>i</w:t>
            </w:r>
            <w:r w:rsidRPr="00B74BCA">
              <w:rPr>
                <w:rFonts w:eastAsia="맑은 고딕"/>
                <w:noProof/>
              </w:rPr>
              <w:t>f the Buffer Status reporting procedure determines that at least one BSR has been triggered and not cancelled:</w:t>
            </w:r>
          </w:p>
          <w:p w:rsidR="00B74BCA" w:rsidRPr="00B74BCA" w:rsidRDefault="00B74BCA" w:rsidP="00BD64BD">
            <w:pPr>
              <w:spacing w:after="180" w:line="240" w:lineRule="auto"/>
              <w:ind w:left="851" w:hanging="284"/>
              <w:jc w:val="left"/>
              <w:rPr>
                <w:rFonts w:eastAsia="맑은 고딕"/>
                <w:noProof/>
              </w:rPr>
            </w:pPr>
            <w:r w:rsidRPr="00B74BCA">
              <w:rPr>
                <w:rFonts w:eastAsia="맑은 고딕" w:hint="eastAsia"/>
                <w:noProof/>
                <w:lang w:eastAsia="ko-KR"/>
              </w:rPr>
              <w:t>2&gt;</w:t>
            </w:r>
            <w:r w:rsidRPr="00B74BCA">
              <w:rPr>
                <w:rFonts w:eastAsia="맑은 고딕"/>
                <w:noProof/>
              </w:rPr>
              <w:tab/>
              <w:t xml:space="preserve">if UL-SCH resources are available for a </w:t>
            </w:r>
            <w:r w:rsidRPr="00B74BCA">
              <w:rPr>
                <w:rFonts w:eastAsia="맑은 고딕" w:hint="eastAsia"/>
                <w:noProof/>
                <w:lang w:eastAsia="ko-KR"/>
              </w:rPr>
              <w:t xml:space="preserve">new </w:t>
            </w:r>
            <w:r w:rsidRPr="00B74BCA">
              <w:rPr>
                <w:rFonts w:eastAsia="맑은 고딕"/>
                <w:noProof/>
                <w:lang w:eastAsia="ko-KR"/>
              </w:rPr>
              <w:t xml:space="preserve">immediate </w:t>
            </w:r>
            <w:r w:rsidRPr="00B74BCA">
              <w:rPr>
                <w:rFonts w:eastAsia="맑은 고딕"/>
                <w:noProof/>
              </w:rPr>
              <w:t>transmission:</w:t>
            </w:r>
          </w:p>
          <w:p w:rsidR="00B74BCA" w:rsidRPr="00B74BCA" w:rsidRDefault="00B74BCA" w:rsidP="00BD64BD">
            <w:pPr>
              <w:spacing w:after="180" w:line="240" w:lineRule="auto"/>
              <w:ind w:left="1135" w:hanging="284"/>
              <w:jc w:val="left"/>
              <w:rPr>
                <w:rFonts w:eastAsia="맑은 고딕"/>
                <w:noProof/>
              </w:rPr>
            </w:pPr>
            <w:r w:rsidRPr="00B74BCA">
              <w:rPr>
                <w:rFonts w:eastAsia="맑은 고딕" w:hint="eastAsia"/>
                <w:noProof/>
                <w:lang w:eastAsia="ko-KR"/>
              </w:rPr>
              <w:t>3&gt;</w:t>
            </w:r>
            <w:r w:rsidRPr="00B74BCA">
              <w:rPr>
                <w:rFonts w:eastAsia="맑은 고딕"/>
                <w:noProof/>
              </w:rPr>
              <w:tab/>
              <w:t xml:space="preserve">instruct the Multiplexing and Assembly procedure to generate the BSR MAC </w:t>
            </w:r>
            <w:r w:rsidRPr="00B74BCA">
              <w:rPr>
                <w:rFonts w:eastAsia="맑은 고딕" w:hint="eastAsia"/>
                <w:noProof/>
                <w:lang w:eastAsia="ko-KR"/>
              </w:rPr>
              <w:t>CE(s)</w:t>
            </w:r>
            <w:r w:rsidRPr="00B74BCA">
              <w:rPr>
                <w:rFonts w:eastAsia="맑은 고딕"/>
                <w:noProof/>
              </w:rPr>
              <w:t>;</w:t>
            </w:r>
          </w:p>
          <w:p w:rsidR="00B74BCA" w:rsidRPr="00B74BCA" w:rsidRDefault="00B74BCA" w:rsidP="00BD64BD">
            <w:pPr>
              <w:spacing w:after="180" w:line="240" w:lineRule="auto"/>
              <w:ind w:left="1135" w:hanging="284"/>
              <w:jc w:val="left"/>
              <w:rPr>
                <w:rFonts w:eastAsia="맑은 고딕"/>
                <w:noProof/>
              </w:rPr>
            </w:pPr>
            <w:r w:rsidRPr="00B74BCA">
              <w:rPr>
                <w:rFonts w:eastAsia="맑은 고딕" w:hint="eastAsia"/>
                <w:noProof/>
                <w:lang w:eastAsia="ko-KR"/>
              </w:rPr>
              <w:t>3&gt;</w:t>
            </w:r>
            <w:r w:rsidRPr="00B74BCA">
              <w:rPr>
                <w:rFonts w:eastAsia="맑은 고딕"/>
                <w:noProof/>
              </w:rPr>
              <w:tab/>
              <w:t xml:space="preserve">start or restart </w:t>
            </w:r>
            <w:r w:rsidRPr="00B74BCA">
              <w:rPr>
                <w:rFonts w:eastAsia="맑은 고딕"/>
                <w:i/>
                <w:noProof/>
              </w:rPr>
              <w:t>periodicBSR-Timer</w:t>
            </w:r>
            <w:r w:rsidRPr="00B74BCA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Pr="00B74BCA">
              <w:rPr>
                <w:rFonts w:eastAsia="맑은 고딕"/>
                <w:noProof/>
                <w:lang w:eastAsia="ko-KR"/>
              </w:rPr>
              <w:t>except when all the generated BSRs are long or short Truncated BSRs</w:t>
            </w:r>
            <w:r w:rsidRPr="00B74BCA">
              <w:rPr>
                <w:rFonts w:eastAsia="맑은 고딕"/>
                <w:noProof/>
              </w:rPr>
              <w:t>;</w:t>
            </w:r>
          </w:p>
          <w:p w:rsidR="00B74BCA" w:rsidRPr="00B74BCA" w:rsidRDefault="00B74BCA" w:rsidP="00BD64BD">
            <w:pPr>
              <w:spacing w:after="180" w:line="240" w:lineRule="auto"/>
              <w:ind w:left="1135" w:hanging="284"/>
              <w:jc w:val="left"/>
              <w:rPr>
                <w:rFonts w:eastAsia="맑은 고딕"/>
                <w:noProof/>
              </w:rPr>
            </w:pPr>
            <w:r w:rsidRPr="00B74BCA">
              <w:rPr>
                <w:rFonts w:eastAsia="맑은 고딕" w:hint="eastAsia"/>
                <w:lang w:eastAsia="ko-KR"/>
              </w:rPr>
              <w:t>3&gt;</w:t>
            </w:r>
            <w:r w:rsidRPr="00B74BCA">
              <w:rPr>
                <w:rFonts w:eastAsia="맑은 고딕"/>
              </w:rPr>
              <w:tab/>
              <w:t xml:space="preserve">start or restart </w:t>
            </w:r>
            <w:r w:rsidRPr="00B74BCA">
              <w:rPr>
                <w:rFonts w:eastAsia="맑은 고딕"/>
                <w:i/>
                <w:noProof/>
              </w:rPr>
              <w:t>retxBSR-Timer</w:t>
            </w:r>
            <w:r w:rsidRPr="00B74BCA">
              <w:rPr>
                <w:rFonts w:eastAsia="맑은 고딕"/>
                <w:noProof/>
              </w:rPr>
              <w:t>.</w:t>
            </w:r>
          </w:p>
          <w:p w:rsidR="00B74BCA" w:rsidRPr="00B74BCA" w:rsidRDefault="00B74BCA" w:rsidP="00BD64BD">
            <w:pPr>
              <w:spacing w:after="180" w:line="240" w:lineRule="auto"/>
              <w:ind w:left="851" w:hanging="284"/>
              <w:jc w:val="left"/>
              <w:rPr>
                <w:rFonts w:eastAsia="맑은 고딕"/>
                <w:noProof/>
              </w:rPr>
            </w:pPr>
            <w:r w:rsidRPr="00B74BCA">
              <w:rPr>
                <w:rFonts w:eastAsia="맑은 고딕" w:hint="eastAsia"/>
                <w:noProof/>
                <w:lang w:eastAsia="ko-KR"/>
              </w:rPr>
              <w:t>2&gt;</w:t>
            </w:r>
            <w:r w:rsidRPr="00B74BCA">
              <w:rPr>
                <w:rFonts w:eastAsia="맑은 고딕"/>
                <w:noProof/>
              </w:rPr>
              <w:tab/>
              <w:t xml:space="preserve">else if a Regular BSR has been triggered and </w:t>
            </w:r>
            <w:r w:rsidRPr="00B74BCA">
              <w:rPr>
                <w:rFonts w:eastAsia="맑은 고딕"/>
                <w:i/>
                <w:noProof/>
              </w:rPr>
              <w:t>logicalChannelSR-DelayTimer</w:t>
            </w:r>
            <w:r w:rsidRPr="00B74BCA">
              <w:rPr>
                <w:rFonts w:eastAsia="맑은 고딕"/>
                <w:noProof/>
              </w:rPr>
              <w:t xml:space="preserve"> is not running:</w:t>
            </w:r>
          </w:p>
          <w:p w:rsidR="00B74BCA" w:rsidRPr="00B74BCA" w:rsidRDefault="00B74BCA" w:rsidP="00BD64BD">
            <w:pPr>
              <w:spacing w:after="180" w:line="240" w:lineRule="auto"/>
              <w:ind w:left="1135" w:hanging="284"/>
              <w:jc w:val="left"/>
              <w:rPr>
                <w:rFonts w:eastAsia="맑은 고딕"/>
                <w:noProof/>
                <w:lang w:eastAsia="ko-KR"/>
              </w:rPr>
            </w:pPr>
            <w:r w:rsidRPr="00B74BCA">
              <w:rPr>
                <w:rFonts w:eastAsia="맑은 고딕" w:hint="eastAsia"/>
                <w:noProof/>
                <w:highlight w:val="yellow"/>
                <w:lang w:eastAsia="ko-KR"/>
              </w:rPr>
              <w:t>3&gt;</w:t>
            </w:r>
            <w:r w:rsidRPr="00B74BCA">
              <w:rPr>
                <w:rFonts w:eastAsia="맑은 고딕" w:hint="eastAsia"/>
                <w:noProof/>
                <w:highlight w:val="yellow"/>
                <w:lang w:eastAsia="ko-KR"/>
              </w:rPr>
              <w:tab/>
            </w:r>
            <w:r w:rsidRPr="00B74BCA">
              <w:rPr>
                <w:rFonts w:eastAsia="맑은 고딕"/>
                <w:noProof/>
                <w:highlight w:val="yellow"/>
              </w:rPr>
              <w:t xml:space="preserve">if an uplink grant is not </w:t>
            </w:r>
            <w:r w:rsidRPr="00B74BCA">
              <w:rPr>
                <w:rFonts w:eastAsia="맑은 고딕" w:hint="eastAsia"/>
                <w:noProof/>
                <w:highlight w:val="yellow"/>
                <w:lang w:eastAsia="ko-KR"/>
              </w:rPr>
              <w:t xml:space="preserve">a </w:t>
            </w:r>
            <w:r w:rsidRPr="00B74BCA">
              <w:rPr>
                <w:rFonts w:eastAsia="맑은 고딕"/>
                <w:noProof/>
                <w:highlight w:val="yellow"/>
              </w:rPr>
              <w:t>configured</w:t>
            </w:r>
            <w:r w:rsidRPr="00B74BCA">
              <w:rPr>
                <w:rFonts w:eastAsia="맑은 고딕" w:hint="eastAsia"/>
                <w:noProof/>
                <w:highlight w:val="yellow"/>
                <w:lang w:eastAsia="ko-KR"/>
              </w:rPr>
              <w:t xml:space="preserve"> grant;</w:t>
            </w:r>
            <w:r w:rsidRPr="00B74BCA">
              <w:rPr>
                <w:rFonts w:eastAsia="맑은 고딕"/>
                <w:noProof/>
              </w:rPr>
              <w:t xml:space="preserve"> or</w:t>
            </w:r>
          </w:p>
          <w:p w:rsidR="00B74BCA" w:rsidRPr="00B74BCA" w:rsidRDefault="00B74BCA" w:rsidP="00BD64BD">
            <w:pPr>
              <w:spacing w:after="180" w:line="240" w:lineRule="auto"/>
              <w:ind w:left="1135" w:hanging="284"/>
              <w:jc w:val="left"/>
              <w:rPr>
                <w:rFonts w:eastAsia="맑은 고딕"/>
                <w:noProof/>
              </w:rPr>
            </w:pPr>
            <w:r w:rsidRPr="00B74BCA">
              <w:rPr>
                <w:rFonts w:eastAsia="맑은 고딕" w:hint="eastAsia"/>
                <w:noProof/>
                <w:lang w:eastAsia="ko-KR"/>
              </w:rPr>
              <w:lastRenderedPageBreak/>
              <w:t>3&gt;</w:t>
            </w:r>
            <w:r w:rsidRPr="00B74BCA">
              <w:rPr>
                <w:rFonts w:eastAsia="맑은 고딕" w:hint="eastAsia"/>
                <w:noProof/>
                <w:lang w:eastAsia="ko-KR"/>
              </w:rPr>
              <w:tab/>
              <w:t xml:space="preserve">if </w:t>
            </w:r>
            <w:r w:rsidRPr="00B74BCA">
              <w:rPr>
                <w:rFonts w:eastAsia="맑은 고딕"/>
                <w:noProof/>
              </w:rPr>
              <w:t xml:space="preserve">the Regular BSR was </w:t>
            </w:r>
            <w:r w:rsidRPr="00B74BCA">
              <w:rPr>
                <w:rFonts w:eastAsia="맑은 고딕" w:hint="eastAsia"/>
                <w:noProof/>
                <w:lang w:eastAsia="ko-KR"/>
              </w:rPr>
              <w:t xml:space="preserve">not </w:t>
            </w:r>
            <w:r w:rsidRPr="00B74BCA">
              <w:rPr>
                <w:rFonts w:eastAsia="맑은 고딕"/>
                <w:noProof/>
              </w:rPr>
              <w:t>triggered for a logical channel for which logical channel SR masking (</w:t>
            </w:r>
            <w:r w:rsidRPr="00B74BCA">
              <w:rPr>
                <w:rFonts w:eastAsia="맑은 고딕"/>
                <w:i/>
                <w:noProof/>
              </w:rPr>
              <w:t>logicalChannelSR-Mask</w:t>
            </w:r>
            <w:r w:rsidRPr="00B74BCA">
              <w:rPr>
                <w:rFonts w:eastAsia="맑은 고딕"/>
                <w:noProof/>
              </w:rPr>
              <w:t xml:space="preserve">) </w:t>
            </w:r>
            <w:r w:rsidRPr="00B74BCA">
              <w:rPr>
                <w:rFonts w:eastAsia="맑은 고딕" w:hint="eastAsia"/>
                <w:noProof/>
                <w:lang w:eastAsia="ko-KR"/>
              </w:rPr>
              <w:t>is setup by upper layers</w:t>
            </w:r>
            <w:r w:rsidRPr="00B74BCA">
              <w:rPr>
                <w:rFonts w:eastAsia="맑은 고딕"/>
                <w:noProof/>
              </w:rPr>
              <w:t>:</w:t>
            </w:r>
          </w:p>
          <w:p w:rsidR="00B74BCA" w:rsidRDefault="00B74BCA" w:rsidP="0064573E">
            <w:pPr>
              <w:spacing w:after="180" w:line="240" w:lineRule="auto"/>
              <w:ind w:left="1418" w:hanging="284"/>
              <w:jc w:val="left"/>
              <w:rPr>
                <w:lang w:eastAsia="ko-KR"/>
              </w:rPr>
            </w:pPr>
            <w:r w:rsidRPr="00B74BCA">
              <w:rPr>
                <w:rFonts w:eastAsia="맑은 고딕" w:hint="eastAsia"/>
                <w:noProof/>
                <w:lang w:eastAsia="ko-KR"/>
              </w:rPr>
              <w:t>4&gt;</w:t>
            </w:r>
            <w:r w:rsidRPr="00B74BCA">
              <w:rPr>
                <w:rFonts w:eastAsia="맑은 고딕"/>
                <w:noProof/>
              </w:rPr>
              <w:tab/>
            </w:r>
            <w:r w:rsidRPr="00B74BCA">
              <w:rPr>
                <w:rFonts w:eastAsia="맑은 고딕" w:hint="eastAsia"/>
                <w:noProof/>
                <w:lang w:eastAsia="ko-KR"/>
              </w:rPr>
              <w:t xml:space="preserve">trigger </w:t>
            </w:r>
            <w:r w:rsidRPr="00B74BCA">
              <w:rPr>
                <w:rFonts w:eastAsia="맑은 고딕"/>
                <w:noProof/>
              </w:rPr>
              <w:t>a Scheduling Request.</w:t>
            </w:r>
          </w:p>
        </w:tc>
      </w:tr>
    </w:tbl>
    <w:p w:rsidR="00B74BCA" w:rsidRDefault="00B74BCA" w:rsidP="00B74BCA">
      <w:pPr>
        <w:spacing w:after="180" w:line="240" w:lineRule="auto"/>
        <w:rPr>
          <w:lang w:eastAsia="ko-KR"/>
        </w:rPr>
      </w:pPr>
    </w:p>
    <w:p w:rsidR="00583C76" w:rsidRDefault="00B74BCA" w:rsidP="00A8270F">
      <w:pPr>
        <w:spacing w:after="180" w:line="240" w:lineRule="auto"/>
        <w:rPr>
          <w:lang w:eastAsia="ko-KR"/>
        </w:rPr>
      </w:pPr>
      <w:r w:rsidRPr="00B74BCA">
        <w:rPr>
          <w:rFonts w:hint="eastAsia"/>
          <w:lang w:eastAsia="ko-KR"/>
        </w:rPr>
        <w:t xml:space="preserve">While the </w:t>
      </w:r>
      <w:r>
        <w:rPr>
          <w:lang w:eastAsia="ko-KR"/>
        </w:rPr>
        <w:t xml:space="preserve">BSR is pending, if there is no </w:t>
      </w:r>
      <w:r w:rsidR="00175C70">
        <w:rPr>
          <w:lang w:eastAsia="ko-KR"/>
        </w:rPr>
        <w:t xml:space="preserve">immediate </w:t>
      </w:r>
      <w:r>
        <w:rPr>
          <w:lang w:eastAsia="ko-KR"/>
        </w:rPr>
        <w:t xml:space="preserve">uplink resource for </w:t>
      </w:r>
      <w:r w:rsidR="00175C70">
        <w:rPr>
          <w:lang w:eastAsia="ko-KR"/>
        </w:rPr>
        <w:t xml:space="preserve">a </w:t>
      </w:r>
      <w:r>
        <w:rPr>
          <w:lang w:eastAsia="ko-KR"/>
        </w:rPr>
        <w:t xml:space="preserve">new transmission, the MAC checks the </w:t>
      </w:r>
      <w:r w:rsidR="00A8270F" w:rsidRPr="0070343F">
        <w:rPr>
          <w:i/>
          <w:lang w:eastAsia="ko-KR"/>
        </w:rPr>
        <w:t xml:space="preserve">2&gt; </w:t>
      </w:r>
      <w:r w:rsidRPr="0070343F">
        <w:rPr>
          <w:i/>
          <w:lang w:eastAsia="ko-KR"/>
        </w:rPr>
        <w:t>else</w:t>
      </w:r>
      <w:r w:rsidR="0070343F">
        <w:rPr>
          <w:i/>
          <w:lang w:eastAsia="ko-KR"/>
        </w:rPr>
        <w:t xml:space="preserve"> if</w:t>
      </w:r>
      <w:r w:rsidRPr="0070343F">
        <w:rPr>
          <w:i/>
          <w:lang w:eastAsia="ko-KR"/>
        </w:rPr>
        <w:t xml:space="preserve"> </w:t>
      </w:r>
      <w:r>
        <w:rPr>
          <w:lang w:eastAsia="ko-KR"/>
        </w:rPr>
        <w:t xml:space="preserve">part. </w:t>
      </w:r>
      <w:r w:rsidR="00175C70">
        <w:rPr>
          <w:rFonts w:eastAsia="맑은 고딕"/>
          <w:noProof/>
        </w:rPr>
        <w:t xml:space="preserve">If </w:t>
      </w:r>
      <w:r w:rsidR="00175C70" w:rsidRPr="00B74BCA">
        <w:rPr>
          <w:rFonts w:eastAsia="맑은 고딕"/>
          <w:noProof/>
        </w:rPr>
        <w:t xml:space="preserve">a Regular BSR has been triggered and </w:t>
      </w:r>
      <w:r w:rsidR="00175C70" w:rsidRPr="00B74BCA">
        <w:rPr>
          <w:rFonts w:eastAsia="맑은 고딕"/>
          <w:i/>
          <w:noProof/>
        </w:rPr>
        <w:t>logicalChannelSR-DelayTimer</w:t>
      </w:r>
      <w:r w:rsidR="00175C70" w:rsidRPr="00B74BCA">
        <w:rPr>
          <w:rFonts w:eastAsia="맑은 고딕"/>
          <w:noProof/>
        </w:rPr>
        <w:t xml:space="preserve"> is not running</w:t>
      </w:r>
      <w:r w:rsidR="00175C70">
        <w:rPr>
          <w:lang w:eastAsia="ko-KR"/>
        </w:rPr>
        <w:t>, t</w:t>
      </w:r>
      <w:r w:rsidR="006D4579">
        <w:rPr>
          <w:lang w:eastAsia="ko-KR"/>
        </w:rPr>
        <w:t xml:space="preserve">he MAC further checks the configured grant in the next condition highlighted in </w:t>
      </w:r>
      <w:r w:rsidR="00A8270F">
        <w:rPr>
          <w:lang w:eastAsia="ko-KR"/>
        </w:rPr>
        <w:t>yellow</w:t>
      </w:r>
      <w:r w:rsidR="00175C70">
        <w:rPr>
          <w:lang w:eastAsia="ko-KR"/>
        </w:rPr>
        <w:t xml:space="preserve">. </w:t>
      </w:r>
      <w:r w:rsidR="00A8270F">
        <w:rPr>
          <w:lang w:eastAsia="ko-KR"/>
        </w:rPr>
        <w:t xml:space="preserve">Although the intention of this yellow condition is the same as in LTE, it seems misleading that </w:t>
      </w:r>
      <w:r w:rsidR="00A8270F">
        <w:rPr>
          <w:i/>
          <w:lang w:eastAsia="ko-KR"/>
        </w:rPr>
        <w:t xml:space="preserve">an uplink grant </w:t>
      </w:r>
      <w:r w:rsidR="00A8270F">
        <w:rPr>
          <w:lang w:eastAsia="ko-KR"/>
        </w:rPr>
        <w:t>in the yellow condition refer</w:t>
      </w:r>
      <w:r w:rsidR="00D44353">
        <w:rPr>
          <w:lang w:eastAsia="ko-KR"/>
        </w:rPr>
        <w:t xml:space="preserve">s to a specific uplink grant on a certain point in </w:t>
      </w:r>
      <w:r w:rsidR="00A8270F">
        <w:rPr>
          <w:lang w:eastAsia="ko-KR"/>
        </w:rPr>
        <w:t xml:space="preserve">time domain. Therefore, </w:t>
      </w:r>
      <w:r w:rsidR="0070343F">
        <w:rPr>
          <w:lang w:eastAsia="ko-KR"/>
        </w:rPr>
        <w:t xml:space="preserve">it is proposed to change the yellow part to </w:t>
      </w:r>
      <w:r w:rsidR="0070343F">
        <w:rPr>
          <w:i/>
          <w:lang w:eastAsia="ko-KR"/>
        </w:rPr>
        <w:t>3&gt; if the MAC entity has no configured grant;</w:t>
      </w:r>
      <w:r w:rsidR="0070343F">
        <w:rPr>
          <w:lang w:eastAsia="ko-KR"/>
        </w:rPr>
        <w:t xml:space="preserve"> </w:t>
      </w:r>
    </w:p>
    <w:p w:rsidR="00F34C16" w:rsidRPr="0070343F" w:rsidRDefault="0070343F" w:rsidP="004F51E1">
      <w:pPr>
        <w:spacing w:after="180" w:line="240" w:lineRule="auto"/>
        <w:rPr>
          <w:b/>
          <w:bCs/>
          <w:i/>
          <w:lang w:eastAsia="ko-KR"/>
        </w:rPr>
      </w:pPr>
      <w:r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 xml:space="preserve">roposal. </w:t>
      </w:r>
      <w:r w:rsidRPr="004D4450">
        <w:rPr>
          <w:bCs/>
          <w:lang w:eastAsia="ko-KR"/>
        </w:rPr>
        <w:t xml:space="preserve">To change the text highlighted </w:t>
      </w:r>
      <w:r w:rsidR="005F0AB5">
        <w:rPr>
          <w:bCs/>
          <w:lang w:eastAsia="ko-KR"/>
        </w:rPr>
        <w:t xml:space="preserve">in yellow </w:t>
      </w:r>
      <w:r w:rsidRPr="004D4450">
        <w:rPr>
          <w:bCs/>
          <w:lang w:eastAsia="ko-KR"/>
        </w:rPr>
        <w:t xml:space="preserve">above to </w:t>
      </w:r>
      <w:r w:rsidRPr="004D4450">
        <w:rPr>
          <w:i/>
          <w:lang w:eastAsia="ko-KR"/>
        </w:rPr>
        <w:t>3&gt; if the MAC entity has no configured grant;</w:t>
      </w:r>
    </w:p>
    <w:p w:rsidR="004F51E1" w:rsidRDefault="004F51E1" w:rsidP="004F51E1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:rsidR="004D3487" w:rsidRPr="004D3487" w:rsidRDefault="004D3487" w:rsidP="004D3487">
      <w:pPr>
        <w:spacing w:after="180" w:line="240" w:lineRule="auto"/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In </w:t>
      </w:r>
      <w:r w:rsidR="00193EC4">
        <w:rPr>
          <w:rFonts w:hint="eastAsia"/>
          <w:bCs/>
          <w:lang w:eastAsia="ko-KR"/>
        </w:rPr>
        <w:t xml:space="preserve">this contribution, we listed </w:t>
      </w:r>
      <w:r w:rsidR="00193EC4">
        <w:rPr>
          <w:bCs/>
          <w:lang w:eastAsia="ko-KR"/>
        </w:rPr>
        <w:t>remaining</w:t>
      </w:r>
      <w:r w:rsidR="00193EC4">
        <w:rPr>
          <w:rFonts w:hint="eastAsia"/>
          <w:bCs/>
          <w:lang w:eastAsia="ko-KR"/>
        </w:rPr>
        <w:t xml:space="preserve"> </w:t>
      </w:r>
      <w:r w:rsidR="00193EC4">
        <w:rPr>
          <w:bCs/>
          <w:lang w:eastAsia="ko-KR"/>
        </w:rPr>
        <w:t xml:space="preserve">issues for HARQ from RAN2 perspective and propose </w:t>
      </w:r>
      <w:r>
        <w:rPr>
          <w:rFonts w:hint="eastAsia"/>
          <w:bCs/>
          <w:lang w:eastAsia="ko-KR"/>
        </w:rPr>
        <w:t>that:</w:t>
      </w:r>
    </w:p>
    <w:p w:rsidR="002571D1" w:rsidRPr="002571D1" w:rsidRDefault="002571D1" w:rsidP="002571D1">
      <w:pPr>
        <w:spacing w:after="180" w:line="240" w:lineRule="auto"/>
        <w:rPr>
          <w:bCs/>
          <w:i/>
          <w:lang w:eastAsia="ko-KR"/>
        </w:rPr>
      </w:pPr>
      <w:r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 xml:space="preserve">roposal. </w:t>
      </w:r>
      <w:r w:rsidRPr="002571D1">
        <w:rPr>
          <w:bCs/>
          <w:lang w:eastAsia="ko-KR"/>
        </w:rPr>
        <w:t xml:space="preserve">To change the text highlighted </w:t>
      </w:r>
      <w:r w:rsidR="005F0AB5">
        <w:rPr>
          <w:bCs/>
          <w:lang w:eastAsia="ko-KR"/>
        </w:rPr>
        <w:t xml:space="preserve">in yellow </w:t>
      </w:r>
      <w:r w:rsidRPr="002571D1">
        <w:rPr>
          <w:bCs/>
          <w:lang w:eastAsia="ko-KR"/>
        </w:rPr>
        <w:t xml:space="preserve">above to </w:t>
      </w:r>
      <w:r w:rsidRPr="002571D1">
        <w:rPr>
          <w:i/>
          <w:lang w:eastAsia="ko-KR"/>
        </w:rPr>
        <w:t>3&gt; if the MAC entity has no configured grant;</w:t>
      </w:r>
    </w:p>
    <w:p w:rsidR="00016D86" w:rsidRPr="002571D1" w:rsidRDefault="00016D86" w:rsidP="002571D1">
      <w:pPr>
        <w:spacing w:after="180" w:line="240" w:lineRule="auto"/>
        <w:rPr>
          <w:b/>
          <w:bCs/>
          <w:lang w:eastAsia="ko-KR"/>
        </w:rPr>
      </w:pPr>
    </w:p>
    <w:sectPr w:rsidR="00016D86" w:rsidRPr="002571D1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B77" w:rsidRDefault="00357B77">
      <w:pPr>
        <w:spacing w:after="0" w:line="240" w:lineRule="auto"/>
      </w:pPr>
      <w:r>
        <w:separator/>
      </w:r>
    </w:p>
  </w:endnote>
  <w:endnote w:type="continuationSeparator" w:id="0">
    <w:p w:rsidR="00357B77" w:rsidRDefault="0035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88A" w:rsidRDefault="00F378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3788A" w:rsidRDefault="00F3788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88A" w:rsidRDefault="00F378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46FA">
      <w:rPr>
        <w:rStyle w:val="a5"/>
      </w:rPr>
      <w:t>1</w:t>
    </w:r>
    <w:r>
      <w:rPr>
        <w:rStyle w:val="a5"/>
      </w:rPr>
      <w:fldChar w:fldCharType="end"/>
    </w:r>
  </w:p>
  <w:p w:rsidR="00F3788A" w:rsidRDefault="00F3788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B77" w:rsidRDefault="00357B77">
      <w:pPr>
        <w:spacing w:after="0" w:line="240" w:lineRule="auto"/>
      </w:pPr>
      <w:r>
        <w:separator/>
      </w:r>
    </w:p>
  </w:footnote>
  <w:footnote w:type="continuationSeparator" w:id="0">
    <w:p w:rsidR="00357B77" w:rsidRDefault="00357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376E3"/>
    <w:multiLevelType w:val="hybridMultilevel"/>
    <w:tmpl w:val="CA049D0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75F39"/>
    <w:multiLevelType w:val="hybridMultilevel"/>
    <w:tmpl w:val="DA5EC670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FE3457C"/>
    <w:multiLevelType w:val="hybridMultilevel"/>
    <w:tmpl w:val="B3F43CCE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4565B76"/>
    <w:multiLevelType w:val="hybridMultilevel"/>
    <w:tmpl w:val="13ACEC30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6238413B"/>
    <w:multiLevelType w:val="hybridMultilevel"/>
    <w:tmpl w:val="5BF09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B1AFD"/>
    <w:multiLevelType w:val="hybridMultilevel"/>
    <w:tmpl w:val="19203592"/>
    <w:lvl w:ilvl="0" w:tplc="732CE61C">
      <w:start w:val="1"/>
      <w:numFmt w:val="bullet"/>
      <w:lvlText w:val="•"/>
      <w:lvlJc w:val="left"/>
      <w:pPr>
        <w:ind w:left="80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B6F5AC9"/>
    <w:multiLevelType w:val="hybridMultilevel"/>
    <w:tmpl w:val="0CD46638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0111537"/>
    <w:multiLevelType w:val="hybridMultilevel"/>
    <w:tmpl w:val="2DB86E62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77C87EBC"/>
    <w:multiLevelType w:val="hybridMultilevel"/>
    <w:tmpl w:val="A0B83E2E"/>
    <w:lvl w:ilvl="0" w:tplc="8A624440">
      <w:start w:val="1"/>
      <w:numFmt w:val="bullet"/>
      <w:lvlText w:val="-"/>
      <w:lvlJc w:val="left"/>
      <w:pPr>
        <w:ind w:left="898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8" w:hanging="400"/>
      </w:pPr>
      <w:rPr>
        <w:rFonts w:ascii="Wingdings" w:hAnsi="Wingdings" w:hint="default"/>
      </w:rPr>
    </w:lvl>
  </w:abstractNum>
  <w:abstractNum w:abstractNumId="13">
    <w:nsid w:val="77EA2167"/>
    <w:multiLevelType w:val="hybridMultilevel"/>
    <w:tmpl w:val="447807AC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7020D7"/>
    <w:multiLevelType w:val="hybridMultilevel"/>
    <w:tmpl w:val="2F924C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9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10"/>
  </w:num>
  <w:num w:numId="13">
    <w:abstractNumId w:val="8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E1"/>
    <w:rsid w:val="000134C8"/>
    <w:rsid w:val="00016D86"/>
    <w:rsid w:val="00023F20"/>
    <w:rsid w:val="000710BB"/>
    <w:rsid w:val="000A2A98"/>
    <w:rsid w:val="000C4D52"/>
    <w:rsid w:val="000C641E"/>
    <w:rsid w:val="000E2A59"/>
    <w:rsid w:val="000E2DBB"/>
    <w:rsid w:val="000F6A50"/>
    <w:rsid w:val="0010419C"/>
    <w:rsid w:val="001042BC"/>
    <w:rsid w:val="00115D59"/>
    <w:rsid w:val="0012501A"/>
    <w:rsid w:val="00125ECC"/>
    <w:rsid w:val="00126458"/>
    <w:rsid w:val="00130E18"/>
    <w:rsid w:val="00132A41"/>
    <w:rsid w:val="001331C3"/>
    <w:rsid w:val="001603BD"/>
    <w:rsid w:val="00160AF5"/>
    <w:rsid w:val="00163C3F"/>
    <w:rsid w:val="00170A39"/>
    <w:rsid w:val="001729CC"/>
    <w:rsid w:val="00175C70"/>
    <w:rsid w:val="0019280B"/>
    <w:rsid w:val="00193EC4"/>
    <w:rsid w:val="001B4E01"/>
    <w:rsid w:val="001C5A16"/>
    <w:rsid w:val="001E25E4"/>
    <w:rsid w:val="001F774E"/>
    <w:rsid w:val="00212FF8"/>
    <w:rsid w:val="00216F04"/>
    <w:rsid w:val="00251108"/>
    <w:rsid w:val="002529B7"/>
    <w:rsid w:val="00254414"/>
    <w:rsid w:val="002571D1"/>
    <w:rsid w:val="00257FF7"/>
    <w:rsid w:val="002728FB"/>
    <w:rsid w:val="00283FAF"/>
    <w:rsid w:val="00292C8B"/>
    <w:rsid w:val="002942D0"/>
    <w:rsid w:val="00294747"/>
    <w:rsid w:val="00297EBE"/>
    <w:rsid w:val="00297F87"/>
    <w:rsid w:val="002B6216"/>
    <w:rsid w:val="002C2636"/>
    <w:rsid w:val="002C617D"/>
    <w:rsid w:val="002D390F"/>
    <w:rsid w:val="002E6FCB"/>
    <w:rsid w:val="002E7B10"/>
    <w:rsid w:val="002E7B47"/>
    <w:rsid w:val="002F12C0"/>
    <w:rsid w:val="00344282"/>
    <w:rsid w:val="00345A05"/>
    <w:rsid w:val="00357B77"/>
    <w:rsid w:val="00360846"/>
    <w:rsid w:val="003618C4"/>
    <w:rsid w:val="00364895"/>
    <w:rsid w:val="00370310"/>
    <w:rsid w:val="00391574"/>
    <w:rsid w:val="003A6249"/>
    <w:rsid w:val="003B0CFA"/>
    <w:rsid w:val="003B205C"/>
    <w:rsid w:val="003C445A"/>
    <w:rsid w:val="00401680"/>
    <w:rsid w:val="00411195"/>
    <w:rsid w:val="0041755D"/>
    <w:rsid w:val="00425B9D"/>
    <w:rsid w:val="00427970"/>
    <w:rsid w:val="00470F51"/>
    <w:rsid w:val="004C30D0"/>
    <w:rsid w:val="004C7B73"/>
    <w:rsid w:val="004D3487"/>
    <w:rsid w:val="004D4450"/>
    <w:rsid w:val="004E46FA"/>
    <w:rsid w:val="004E5A93"/>
    <w:rsid w:val="004F1D38"/>
    <w:rsid w:val="004F51E1"/>
    <w:rsid w:val="00520F00"/>
    <w:rsid w:val="00521C8F"/>
    <w:rsid w:val="00534482"/>
    <w:rsid w:val="00540BAF"/>
    <w:rsid w:val="00547924"/>
    <w:rsid w:val="00552A0D"/>
    <w:rsid w:val="0055557E"/>
    <w:rsid w:val="00562D7E"/>
    <w:rsid w:val="00576F4A"/>
    <w:rsid w:val="00583C76"/>
    <w:rsid w:val="005B6A16"/>
    <w:rsid w:val="005C3875"/>
    <w:rsid w:val="005C684D"/>
    <w:rsid w:val="005D7347"/>
    <w:rsid w:val="005E3628"/>
    <w:rsid w:val="005F0AB5"/>
    <w:rsid w:val="005F15E8"/>
    <w:rsid w:val="005F525B"/>
    <w:rsid w:val="00610D23"/>
    <w:rsid w:val="00631D2C"/>
    <w:rsid w:val="006367F8"/>
    <w:rsid w:val="0064573E"/>
    <w:rsid w:val="006602FF"/>
    <w:rsid w:val="00672522"/>
    <w:rsid w:val="00676F1A"/>
    <w:rsid w:val="006D4579"/>
    <w:rsid w:val="006D7CAA"/>
    <w:rsid w:val="006E0CB2"/>
    <w:rsid w:val="006F1155"/>
    <w:rsid w:val="0070222C"/>
    <w:rsid w:val="0070343F"/>
    <w:rsid w:val="00707299"/>
    <w:rsid w:val="00725BF8"/>
    <w:rsid w:val="00750528"/>
    <w:rsid w:val="00763786"/>
    <w:rsid w:val="007753A6"/>
    <w:rsid w:val="00791ECA"/>
    <w:rsid w:val="0079217D"/>
    <w:rsid w:val="00792EEB"/>
    <w:rsid w:val="007C3131"/>
    <w:rsid w:val="007C5816"/>
    <w:rsid w:val="007D72A7"/>
    <w:rsid w:val="007F5FC0"/>
    <w:rsid w:val="007F7E67"/>
    <w:rsid w:val="00800A7A"/>
    <w:rsid w:val="00821343"/>
    <w:rsid w:val="008A7668"/>
    <w:rsid w:val="008B5541"/>
    <w:rsid w:val="008C30A5"/>
    <w:rsid w:val="008E1A44"/>
    <w:rsid w:val="00905D4B"/>
    <w:rsid w:val="00926391"/>
    <w:rsid w:val="009271A2"/>
    <w:rsid w:val="009273D3"/>
    <w:rsid w:val="009605AC"/>
    <w:rsid w:val="009A639C"/>
    <w:rsid w:val="009D2798"/>
    <w:rsid w:val="009F06DF"/>
    <w:rsid w:val="00A26082"/>
    <w:rsid w:val="00A60CED"/>
    <w:rsid w:val="00A67F7A"/>
    <w:rsid w:val="00A8165D"/>
    <w:rsid w:val="00A8270F"/>
    <w:rsid w:val="00AA56C5"/>
    <w:rsid w:val="00AB1A01"/>
    <w:rsid w:val="00AB4BAD"/>
    <w:rsid w:val="00AF2D2A"/>
    <w:rsid w:val="00AF441C"/>
    <w:rsid w:val="00B20CBC"/>
    <w:rsid w:val="00B74BCA"/>
    <w:rsid w:val="00BA3BB7"/>
    <w:rsid w:val="00BC1A37"/>
    <w:rsid w:val="00BD74B4"/>
    <w:rsid w:val="00BE380D"/>
    <w:rsid w:val="00BF0E20"/>
    <w:rsid w:val="00C44BA8"/>
    <w:rsid w:val="00C51DE4"/>
    <w:rsid w:val="00C53AA5"/>
    <w:rsid w:val="00C665C5"/>
    <w:rsid w:val="00C76DA2"/>
    <w:rsid w:val="00C903D4"/>
    <w:rsid w:val="00CC4573"/>
    <w:rsid w:val="00CD01D2"/>
    <w:rsid w:val="00CD264D"/>
    <w:rsid w:val="00D02645"/>
    <w:rsid w:val="00D0423E"/>
    <w:rsid w:val="00D27773"/>
    <w:rsid w:val="00D44353"/>
    <w:rsid w:val="00D4554B"/>
    <w:rsid w:val="00D60554"/>
    <w:rsid w:val="00D807B0"/>
    <w:rsid w:val="00D818A6"/>
    <w:rsid w:val="00D83D78"/>
    <w:rsid w:val="00D8518F"/>
    <w:rsid w:val="00D86703"/>
    <w:rsid w:val="00DA240B"/>
    <w:rsid w:val="00DC0828"/>
    <w:rsid w:val="00DD0A33"/>
    <w:rsid w:val="00DD7D4B"/>
    <w:rsid w:val="00E03FA3"/>
    <w:rsid w:val="00E24A93"/>
    <w:rsid w:val="00E31303"/>
    <w:rsid w:val="00E44698"/>
    <w:rsid w:val="00E77E7F"/>
    <w:rsid w:val="00E826E9"/>
    <w:rsid w:val="00EB0424"/>
    <w:rsid w:val="00ED599B"/>
    <w:rsid w:val="00ED6458"/>
    <w:rsid w:val="00EE5C86"/>
    <w:rsid w:val="00EF0ACC"/>
    <w:rsid w:val="00EF473E"/>
    <w:rsid w:val="00F012B7"/>
    <w:rsid w:val="00F10ACE"/>
    <w:rsid w:val="00F2526A"/>
    <w:rsid w:val="00F34C16"/>
    <w:rsid w:val="00F36642"/>
    <w:rsid w:val="00F36682"/>
    <w:rsid w:val="00F3788A"/>
    <w:rsid w:val="00F436E1"/>
    <w:rsid w:val="00F648EF"/>
    <w:rsid w:val="00FB2CF0"/>
    <w:rsid w:val="00FC71E0"/>
    <w:rsid w:val="00FE4204"/>
    <w:rsid w:val="00FF5C5F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0B5682-BD53-4581-882E-27CA4490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1E1"/>
    <w:pPr>
      <w:spacing w:after="200" w:line="276" w:lineRule="auto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4F51E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FC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FF5C5F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4C30D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4F51E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a3">
    <w:name w:val="footer"/>
    <w:basedOn w:val="a4"/>
    <w:link w:val="Char"/>
    <w:rsid w:val="004F51E1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4F51E1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4F51E1"/>
  </w:style>
  <w:style w:type="paragraph" w:customStyle="1" w:styleId="CRCoverPage">
    <w:name w:val="CR Cover Page"/>
    <w:rsid w:val="004F51E1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F51E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F51E1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4">
    <w:name w:val="header"/>
    <w:basedOn w:val="a"/>
    <w:link w:val="Char0"/>
    <w:uiPriority w:val="99"/>
    <w:unhideWhenUsed/>
    <w:rsid w:val="004F51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4F51E1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2E6FCB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6">
    <w:name w:val="caption"/>
    <w:basedOn w:val="a"/>
    <w:next w:val="a"/>
    <w:uiPriority w:val="35"/>
    <w:unhideWhenUsed/>
    <w:qFormat/>
    <w:rsid w:val="009271A2"/>
    <w:rPr>
      <w:b/>
      <w:bCs/>
    </w:rPr>
  </w:style>
  <w:style w:type="character" w:styleId="a7">
    <w:name w:val="annotation reference"/>
    <w:rsid w:val="00610D23"/>
    <w:rPr>
      <w:sz w:val="16"/>
      <w:szCs w:val="16"/>
    </w:rPr>
  </w:style>
  <w:style w:type="paragraph" w:styleId="a8">
    <w:name w:val="annotation text"/>
    <w:basedOn w:val="a"/>
    <w:link w:val="Char1"/>
    <w:rsid w:val="00610D23"/>
    <w:pPr>
      <w:spacing w:after="180" w:line="240" w:lineRule="auto"/>
      <w:jc w:val="left"/>
    </w:pPr>
    <w:rPr>
      <w:rFonts w:eastAsia="맑은 고딕"/>
    </w:rPr>
  </w:style>
  <w:style w:type="character" w:customStyle="1" w:styleId="Char1">
    <w:name w:val="메모 텍스트 Char"/>
    <w:basedOn w:val="a0"/>
    <w:link w:val="a8"/>
    <w:rsid w:val="00610D2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610D2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610D2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F">
    <w:name w:val="TF"/>
    <w:basedOn w:val="TH"/>
    <w:link w:val="TFChar"/>
    <w:rsid w:val="00DD0A33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D0A3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Theme="minorEastAsia" w:hAnsi="Arial"/>
      <w:b/>
      <w:lang w:val="x-none" w:eastAsia="x-none"/>
    </w:rPr>
  </w:style>
  <w:style w:type="character" w:customStyle="1" w:styleId="TFChar">
    <w:name w:val="TF Char"/>
    <w:link w:val="TF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rsid w:val="00DD0A33"/>
    <w:rPr>
      <w:rFonts w:ascii="Arial" w:hAnsi="Arial" w:cs="Times New Roman"/>
      <w:b/>
      <w:kern w:val="0"/>
      <w:szCs w:val="20"/>
      <w:lang w:val="x-none" w:eastAsia="x-none"/>
    </w:rPr>
  </w:style>
  <w:style w:type="paragraph" w:customStyle="1" w:styleId="B1">
    <w:name w:val="B1"/>
    <w:basedOn w:val="aa"/>
    <w:link w:val="B1Char"/>
    <w:rsid w:val="00212FF8"/>
    <w:pPr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eastAsiaTheme="minorEastAsia"/>
      <w:lang w:eastAsia="ja-JP"/>
    </w:rPr>
  </w:style>
  <w:style w:type="character" w:customStyle="1" w:styleId="B1Char">
    <w:name w:val="B1 Char"/>
    <w:link w:val="B1"/>
    <w:rsid w:val="00212FF8"/>
    <w:rPr>
      <w:rFonts w:ascii="Times New Roman" w:hAnsi="Times New Roman" w:cs="Times New Roman"/>
      <w:kern w:val="0"/>
      <w:szCs w:val="20"/>
      <w:lang w:val="en-GB" w:eastAsia="ja-JP"/>
    </w:rPr>
  </w:style>
  <w:style w:type="paragraph" w:styleId="aa">
    <w:name w:val="List"/>
    <w:basedOn w:val="a"/>
    <w:uiPriority w:val="99"/>
    <w:semiHidden/>
    <w:unhideWhenUsed/>
    <w:rsid w:val="00212FF8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39"/>
    <w:rsid w:val="00FC7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FC71E0"/>
    <w:pPr>
      <w:spacing w:after="180" w:line="240" w:lineRule="auto"/>
      <w:ind w:left="851" w:hanging="284"/>
      <w:jc w:val="left"/>
    </w:pPr>
    <w:rPr>
      <w:rFonts w:eastAsia="맑은 고딕"/>
    </w:rPr>
  </w:style>
  <w:style w:type="paragraph" w:customStyle="1" w:styleId="B3">
    <w:name w:val="B3"/>
    <w:basedOn w:val="a"/>
    <w:link w:val="B3Char"/>
    <w:rsid w:val="00FC71E0"/>
    <w:pPr>
      <w:spacing w:after="180" w:line="240" w:lineRule="auto"/>
      <w:ind w:left="1135" w:hanging="284"/>
      <w:jc w:val="left"/>
    </w:pPr>
    <w:rPr>
      <w:rFonts w:eastAsia="맑은 고딕"/>
    </w:rPr>
  </w:style>
  <w:style w:type="paragraph" w:customStyle="1" w:styleId="B4">
    <w:name w:val="B4"/>
    <w:basedOn w:val="a"/>
    <w:link w:val="B4Char"/>
    <w:rsid w:val="00FC71E0"/>
    <w:pPr>
      <w:spacing w:after="180" w:line="240" w:lineRule="auto"/>
      <w:ind w:left="1418" w:hanging="284"/>
      <w:jc w:val="left"/>
    </w:pPr>
    <w:rPr>
      <w:rFonts w:eastAsia="맑은 고딕"/>
    </w:rPr>
  </w:style>
  <w:style w:type="character" w:customStyle="1" w:styleId="B2Char">
    <w:name w:val="B2 Char"/>
    <w:link w:val="B2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rsid w:val="00FC71E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EE5C86"/>
    <w:pPr>
      <w:ind w:leftChars="400" w:left="800"/>
    </w:pPr>
  </w:style>
  <w:style w:type="character" w:customStyle="1" w:styleId="4Char">
    <w:name w:val="제목 4 Char"/>
    <w:basedOn w:val="a0"/>
    <w:link w:val="4"/>
    <w:uiPriority w:val="9"/>
    <w:rsid w:val="004C30D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B5">
    <w:name w:val="B5"/>
    <w:basedOn w:val="5"/>
    <w:rsid w:val="00FF5C5F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jc w:val="left"/>
      <w:textAlignment w:val="baseline"/>
    </w:pPr>
    <w:rPr>
      <w:rFonts w:eastAsia="맑은 고딕"/>
      <w:lang w:eastAsia="ja-JP"/>
    </w:rPr>
  </w:style>
  <w:style w:type="paragraph" w:styleId="5">
    <w:name w:val="List 5"/>
    <w:basedOn w:val="a"/>
    <w:uiPriority w:val="99"/>
    <w:semiHidden/>
    <w:unhideWhenUsed/>
    <w:rsid w:val="00FF5C5F"/>
    <w:pPr>
      <w:ind w:leftChars="1000" w:left="100" w:hangingChars="200" w:hanging="200"/>
      <w:contextualSpacing/>
    </w:pPr>
  </w:style>
  <w:style w:type="character" w:customStyle="1" w:styleId="3Char">
    <w:name w:val="제목 3 Char"/>
    <w:basedOn w:val="a0"/>
    <w:link w:val="3"/>
    <w:uiPriority w:val="9"/>
    <w:rsid w:val="00FF5C5F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LEE</dc:creator>
  <cp:keywords/>
  <dc:description/>
  <cp:lastModifiedBy>SunYoung LEE</cp:lastModifiedBy>
  <cp:revision>40</cp:revision>
  <dcterms:created xsi:type="dcterms:W3CDTF">2017-11-14T15:02:00Z</dcterms:created>
  <dcterms:modified xsi:type="dcterms:W3CDTF">2018-01-12T06:41:00Z</dcterms:modified>
</cp:coreProperties>
</file>